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 京华万象5日游行程单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N02111748913374y3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【纯净安心】：全程0购物 0景交0暗店0自费，充分的满足客户的体验需求。
                <w:br/>
                【甄选酒店】：全程入住二三环沿线携程标定酒店，
                <w:br/>
                【原汁原味】：京城名店“全聚德烤鸭”“东来顺涮羊肉”邀您共享欢聚时刻。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参观【中国人民革命军事博物馆】（若遇特殊情况关闭或未预约上则改为首都博物馆或其它景点参观，由我社安排不接受此门票未预约上产生的投诉）它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游览【前门大街】北京重点打造的历史风貌保护区【鲜鱼口小吃街】、【大栅栏】，它保留了原汁原味的老北京风情，80多家中华老字号汇聚于此，古色古香的五牌楼，风格各异的古建筑，构成了一幅独特的古都风情画。后入住酒店!
                <w:br/>
                <w:br/>
                温馨提示：请您提前2小时到机场，我社会安排工作人员协助您办理登机手续。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安门广场】，参观【毛主席纪念堂】（以上景点为国家公共设施，如遇国家政治活动无法参观，旅行社不予负责，现在团队预约只有1000张，需客人自行预约，我社会尽量帮客人预约，如预约不上，可观外景，不另行安排），【人民大会堂外景】；游世界现存最大的古代宫殿建筑群【故宫博物院深度游】（首道门票 不少于120分钟），身处红墙黄瓦，金碧辉煌的殿宇楼台中，穿越时光年轮追溯那鼎盛的康乾盛世，眼前浮现历史的滚滚烟幕。参观【恭王府·和珅府邸】转身间遇见了和珅大人和他的众多福晋们，如痴如醉的沉浸在王府里的趣闻琐事；参观【什刹海风景区】（1.5小时）步行游览北京胡同四合院，什刹海是北京内城具有开阔水面的开放型景区，也是北京城内面积最大、风貌保存最完整的一片历史街区。后入住酒店休息； 
                <w:br/>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早餐打包，在祖国的“心脏”观看庄严的【升国旗仪式】观看国旗护卫队的英勇身姿！（由于今日行程需要早起，大家可以在去长城的路上补个觉，养足精力好好欣赏长城美景哦！）出发（路程时间约2小时 请尽量提早出发）；前往参观中华巨龙的象征【八达岭长城】（游览不少于120分钟），亲自登临气势磅礴的万里长城，体验“不到长城非好汉”的气魄，踏着历史的脊梁，叹远去的尘土飞扬，赞现今的繁华盛世，和谐太平登长城做好汉，观长城内外大好河山。出发前往【奥林匹克公园】下车观看【鸟巢、水立方外景】感受2008北京奥运会成功举办的辉煌场景，可自由拍照留念（游览不少于1小时）；返回酒店休息。
                <w:br/>
                <w:br/>
                今日贴士：1、因长城距市区距离较远（约80KM），游览长城当天的叫早时间和早餐时间可能会比其它几天早起，请做好早起准备。2、长城游览为登山类游览行程，请提前准备好适合登山的装备。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早餐后，前往世界上最大的宛如人间仙境的皇家园林【颐和园】（游览时间不少于1.5小时）湖光山色,长廊点缀,人在画中,雅致迷离.颐和园是中国四大名园（另三座为承德避暑山庄、苏州拙政园、苏州留园） 之一,是保存得最完整的一座皇家行宫御苑,被誉为皇家园林博物馆。车览高等学府【清华大学或北京大学】外景；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观看【杂技表演】奥运梦之队演出赢得各国总统、部长、议员以及奥委会成员的高度评价，满足了中外游客认识北京的美好愿望，成功的架起中国传统文化与世界沟通的桥梁，同时也充分展示了中国杂技艺术的博大精深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 游览明清两朝历代皇帝祭天之地【天坛公园】（通票，游览时间不少于1小时）天坛是明、清两朝皇帝祭天、求雨和祈祷丰年的专用祭坛，是世界上现存规模最大、最完美的古代祭天建筑群。参观游览【南锣鼓巷】，它是北京最古老的街区之一，是我国唯一完整保存着元代胡同院落肌理、规模最大、品级最高、资源最丰富的棋盘式传统民居区，也是最赋有老北京风情的街巷。周边胡同里各种形制的府邸、宅院多姿多彩，厚重深邃。南锣鼓巷及周边区域曾是元大都的市中心，明清时期则更是一处大富大贵之地，这里的街街巷巷挤满了达官显贵，王府豪庭数不胜数，直到清王朝覆灭后，南锣鼓巷的繁华也跟着慢慢落幕。后乘航班返回厦门,结束愉快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1、机票：厦门北京厦门经济舱机票，含往返机场建设税及燃油费，准确航班以确认为准，准确起飞时间以航空公司电脑为准.机票开出，不得签转、更改、退票，因身份证过期、未带户口本造成损失由客人自负。
                <w:br/>
                2、住宿：北京全程入住二三环沿线携程标定五钻酒店, 安排标准间/大床  ,  房差1100元
                <w:br/>
                3、用餐：4早7正 （正餐八菜二汤）(餐标：40元/人/餐  其中一餐北京全聚德烤鸭60  东来顺涮肉60)；早餐&lt;早餐为酒店赠送，不吃不退费用；儿童不占床不含早&gt;；团队餐每桌十人，人数减少，菜的数量酌减，但餐标不变，脱团餐费不退。
                <w:br/>
                4、门票：以上行程所含景点首道门票，
                <w:br/>
                5、服务：杜绝换导影响质量，签约导游  幽默亲切  富有爱心 三年以上工作经验；全程旅游车（保证一人一正座）如收客人数6人以内（含6人）则安排车兼导！
                <w:br/>
                6、儿童（2-12周岁）价格标准：儿童含车、半餐、导服。不含床位，不含早餐，不含门票。
                <w:br/>
                7.特别说明：门票已按优惠价格核算，故老年证，学生证，残疾证等优惠证件不再享受优惠。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2、客人自选个人消费项目。
                <w:br/>
                3、景区内电瓶车、滑道车属景区内另行付费的小交通项目，属于客人自愿消费，不购买的客人须步行。
                <w:br/>
                4、不含因交通延阻、罢工、天气、飞机机器故障、航班取消或更改时间等不可抗力原因所引致的额外费用。
                <w:br/>
                5、酒店内洗衣、理发、电话、传真、收费电视、饮品、烟酒等个人消费。
                <w:br/>
                6、因游客违约、自身过错、疾病导致的财产损失或额外费用。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2025-06-07T18:31:44+08:00</dcterms:created>
  <dcterms:modified xsi:type="dcterms:W3CDTF">2025-06-07T18:31:44+08:00</dcterms:modified>
</cp:coreProperties>
</file>

<file path=docProps/custom.xml><?xml version="1.0" encoding="utf-8"?>
<Properties xmlns="http://schemas.openxmlformats.org/officeDocument/2006/custom-properties" xmlns:vt="http://schemas.openxmlformats.org/officeDocument/2006/docPropsVTypes"/>
</file>