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2024年9月京韵之府-北京双飞5日升级1晚4钻四合院行程单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XMNYD20240909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厦门—天坛公园—前门大街
                <w:br/>
              </w:t>
            </w:r>
          </w:p>
          <w:p>
            <w:pPr>
              <w:pStyle w:val="indent"/>
            </w:pPr>
            <w:r>
              <w:rPr>
                <w:rFonts w:ascii="微软雅黑" w:hAnsi="微软雅黑" w:eastAsia="微软雅黑" w:cs="微软雅黑"/>
                <w:color w:val="000000"/>
                <w:sz w:val="20"/>
                <w:szCs w:val="20"/>
              </w:rPr>
              <w:t xml:space="preserve">
                厦门/泉州乘飞机前往北京，抵达后导游接机，享用午餐。
                <w:br/>
                【天坛公园】（通票，含圜丘坛、祈年殿，时间约120分钟），世界文化遗产，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
                <w:br/>
                【前门步行街】（自由活动60分钟左右）著名的商业闹市区--以传统商业、历史文化的集聚为特色，体现传统与时尚的交汇融合。重新开市的鲜鱼口小吃一条街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鲜鱼口街成市于明朝正统年间，至今已有570多年历史，曾汇聚了北京著名的老字号餐馆、零售店铺、戏园、浴池、茶楼等。（晚餐自理留给客人更多选择，来体验老北京的小吃风情）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—故宫博物院大咖精讲—钟鼓楼景区—护国寺小吃街
                <w:br/>
              </w:t>
            </w:r>
          </w:p>
          <w:p>
            <w:pPr>
              <w:pStyle w:val="indent"/>
            </w:pPr>
            <w:r>
              <w:rPr>
                <w:rFonts w:ascii="微软雅黑" w:hAnsi="微软雅黑" w:eastAsia="微软雅黑" w:cs="微软雅黑"/>
                <w:color w:val="000000"/>
                <w:sz w:val="20"/>
                <w:szCs w:val="20"/>
              </w:rPr>
              <w:t xml:space="preserve">
                早起酒店享用早餐。
                <w:br/>
                【天安门广场】（自由活动60分钟左右）广场占地面积为44万平方米，是国家每天举行升国旗仪式及举行重大活动的地方。外观【天安门城楼】【人民英雄纪念碑】（赠送精美集体彩照）【毛主席纪念堂】（外景）
                <w:br/>
                【故宫博物院】（首道大门票，游览不低于180分钟）故宫位于北京市中心，旧称紫禁城，是明、清两代的皇宫，无与伦比的古代建筑杰作，是世界现存最大，最完整的木质结构的古建筑群感受皇家宫殿的豪华气派。
                <w:br/>
                团队满10人特邀抖音大咖精讲故宫，大咖精讲线路参考：
                <w:br/>
                午门内集合-&gt;前朝三大殿（太和殿，中和殿，保和殿）-&gt;后三宫（乾清宫，交泰殿，坤宁宫）-&gt;东六宫（其中任意开放的两宫殿，以故宫开放的宫殿为准）-&gt;慈宁宫-&gt;最后神武门结束，全程讲解3个半小时。
                <w:br/>
                备注：精讲导游均为导游大赛获奖者及从业10年以上中高级导游，实际讲师随班安排，无法指定，敬请见谅！
                <w:br/>
                【万宁桥】世界文化遗产名录。
                <w:br/>
                【钟楼和鼓楼】在北京中轴线的最北端，矗立着的两座古老建筑，暮鼓晨钟，曾代表着最古老、最正宗的北京时间。钟声高亢刚阳，象征庄严贤明:鼓声悠扬深沉，象征厚德载物。钟鼓齐鸣，气势恢宏。据记载，钟鼓楼最早建于元代，有着700余年的历史。
                <w:br/>
                【护国寺小吃街】是一条“明明可以靠颜值，但是却要靠实力”的古香古色的商业街。沿途还可观梅兰芳等名人故居。（晚餐自理留给客人更多选择，来体验老北京的小吃风情）
                <w:br/>
                温馨提示：
                <w:br/>
                1.北京交通拥堵，为了防止发生堵车现象参观故宫的行程都会比较早出发，天安门广场及故宫游览面积比较大，午餐时间较迟，建议自备一些点心充饥，故宫景区周边无停车场以及停车区域，临时上下车点需步行一段距离以及等候若干时间，请谅解。
                <w:br/>
                2.故宫门票温馨提示：
                <w:br/>
                故宫每日限流4万人，提前7天放票；
                <w:br/>
                由于近期旅游小高峰来临，出现故宫未能预约成功的现象，因此即日起，我社将不保证绝对出票。如故宫无票，视为不可抗力免责取消参观，处理方式如下（二选一）：
                <w:br/>
                1、替换（ 景山俯瞰故宫全景+北海深度游）；
                <w:br/>
                2、退故宫门票改外观；
                <w:br/>
                如抢到票，可能会根据抢到票的日期调整游览顺序；
                <w:br/>
                即日起我社将不再受理因故宫门票未能预约成功而产生的投诉，若您选择此线路视为同意此方案，请您谅解！
                <w:br/>
                故宫实行实名制购票，请您一定携带身份件入馆，如因客人原因未带身份证造成无法入馆的情况，后果自行承担，学生儿童没有身份
                <w:br/>
                证的请带户口簿或者护照入馆。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八达岭长城—卢沟桥、宛平城
                <w:br/>
              </w:t>
            </w:r>
          </w:p>
          <w:p>
            <w:pPr>
              <w:pStyle w:val="indent"/>
            </w:pPr>
            <w:r>
              <w:rPr>
                <w:rFonts w:ascii="微软雅黑" w:hAnsi="微软雅黑" w:eastAsia="微软雅黑" w:cs="微软雅黑"/>
                <w:color w:val="000000"/>
                <w:sz w:val="20"/>
                <w:szCs w:val="20"/>
              </w:rPr>
              <w:t xml:space="preserve">
                早餐后（根据情况可能需要打包）乘车赴八达岭。
                <w:br/>
                【八达岭长城】（120分钟左右，不含缆车）世界遗产名录，是明长城的一个隘口，风光秀丽而险峻。有“一夫当关，万夫莫开”之势，八达岭长城史称天下九塞之一，是万里长城的精华和杰出代表。
                <w:br/>
                午餐后参观【宛平城】始建于明朝，是我国华北地区唯一保存完整的两开门卫城，实为一座保卫京城的桥头堡。1937年7月，卢沟桥事变爆发，宛平城成为"七·七事变"的历史见证，至今城墙上还保留着当年日军炮击宛平城的弹痕。
                <w:br/>
                【卢沟桥】是北京地区现存的一座多孔联拱大石桥，距今已有八百多年的历史。像这样雄伟古桥在全国也是罕见的。"卢沟晓月"是著名燕京八景之一。卢沟桥两边有望柱和栏板，望柱281根，每个望柱上都有一石狮，石狮头上、背上、腹部、爪下都藏有一石狮，形态各异。桥东有一座晓月碑，乾隆皇帝在辛未年间在此御题"卢沟晓月诗"。
                <w:br/>
                温馨提示：
                <w:br/>
                1.长城为游客自由参观，导游不跟团讲解；长城为登山类游览行程，请提前准备好适合登山的装备。
                <w:br/>
                2.元大都花期受自然气候影响较大，不保证观赏品质，敬请见谅！最佳赏花期约在4月中旬！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颐和园—圆明园—奥林匹克公园—鸟巢、水立方外景
                <w:br/>
              </w:t>
            </w:r>
          </w:p>
          <w:p>
            <w:pPr>
              <w:pStyle w:val="indent"/>
            </w:pPr>
            <w:r>
              <w:rPr>
                <w:rFonts w:ascii="微软雅黑" w:hAnsi="微软雅黑" w:eastAsia="微软雅黑" w:cs="微软雅黑"/>
                <w:color w:val="000000"/>
                <w:sz w:val="20"/>
                <w:szCs w:val="20"/>
              </w:rPr>
              <w:t xml:space="preserve">
                早起酒店享用早餐。
                <w:br/>
                【颐和园】（游览120分钟左右）原是清朝帝王的行宫和花园，又称清漪园，以昆明湖、万寿山为基址，以杭州西湖为蓝本，汲取江南园林的设计手法而建成的一座大型山水园林，也是保存最完整的一座皇家行宫御苑。
                <w:br/>
                乘车途经前往我国第一所国立综合性大学【北京大学】或中国最突出的大学【清华大学】，此景点为高教区，不可入内，游客可车览或门口拍照留念。
                <w:br/>
                【圆明园】（含通票，游览120分钟左右）一切造园艺术的典范”和“万园之园”，后走进网红 【拾光买卖街】沉浸式光影宫廷市集-拾光买卖街，用科技手段让数晨年前的买卖街“开口说话”。清音阁茶楼、沉浸式飞行体验空间、西洋幻境拾光咖啡厅、“御园莺歌”光影互动体验、三帝聚首、五帝赐福、宫廷集市、虚拟+实体换装体验等。游客行浸其中，精彩纷呈，仿若梦回历史长廊。
                <w:br/>
                【奥林匹克公园】（游览60分钟左右）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恭王府-什刹海—送机
                <w:br/>
              </w:t>
            </w:r>
          </w:p>
          <w:p>
            <w:pPr>
              <w:pStyle w:val="indent"/>
            </w:pPr>
            <w:r>
              <w:rPr>
                <w:rFonts w:ascii="微软雅黑" w:hAnsi="微软雅黑" w:eastAsia="微软雅黑" w:cs="微软雅黑"/>
                <w:color w:val="000000"/>
                <w:sz w:val="20"/>
                <w:szCs w:val="20"/>
              </w:rPr>
              <w:t xml:space="preserve">
                早餐后，游览【恭王府】，恭王府原为和珅府邸由府邸和花园两部分组成，北京城里60余座清代王府中保存很完整的一个。【什刹海文化风景区】什刹海风景区被称为“老北京最美的地方”。这里拥有大片优美的湖面，也是北京有名的一片历史街区，众多名人故居、王府等古迹散落其中。感受老北京最美后海，特别安排坐摇橹船品小吃（约30-40分钟）银锭观山、赏荷花、望钟鼓楼、看镇水兽，品嚼“海子”韵味，将人文景观和民俗生活景象尽收眼底，全方位感受北京风情。（如因故无法乘坐摇橹船改为什刹海人力黄包车游胡同，体验老北京人原汁烟味的生活，以实际安排为准）
                <w:br/>
                行程结束后乘飞机返回厦门/泉州结束愉快旅程！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厦门/北京往返机票+机建燃油；请提供准确身份信息，如身份信息错误无法登机自负
                <w:br/>
                住宿	全程入住携程四钻酒店（实际入住酒店由旅行社根据实际情况在参考名录内安排，无法指定酒店，7-8月、黄金周、春节酒店资源紧张或政府临时征用等特殊情况，造成未能入住行程中备选酒店，我社有权调整为同等级标准或升级酒店标准），不提供自然单间，产生单房差由客人自理；
                <w:br/>
                参考酒店：大红门原拓酒店 红旗渠 桔子水晶 丽枫总部基地店 顺天酒店 洋丰逸居酒店等同级酒店
                <w:br/>
                1晚四合院参考酒店：漫心府后海鼓楼店，漫心府南锣鼓巷店等同级酒店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4早7正，正餐40元/正，其中全聚德烤鸭餐或便宜坊烤鸭60元/正，东来顺涮肉60元/正，聚福湾养生宴40元/正，老根山庄40元/正，大海碗炸酱面40元/正（早餐为酒店所提供，不吃不退费用）满10人上8菜一汤，不足10人根据实际情况安排
                <w:br/>
                景点	行程内首道门票，景区内如有交通工具，客人自行选择乘坐，不作为推荐项目。
                <w:br/>
                交通	保证每人一座，20%空座率
                <w:br/>
                购物	0购物
                <w:br/>
                导游	中文导游提供贴心服务，部分景区有专门讲解员！自由活动期间不提供导游及用车服务。
                <w:br/>
                团队人数低于6人及以下，改用车兼导。故宫大咖精讲改为司兼导游深度讲解。
                <w:br/>
                儿童	【中童】 1.2米以上儿童或6周岁以上18周岁以下：含机票、正餐全餐、车费、导游、含行程中所需景点半价门票 ；不含住宿、不含早餐；
                <w:br/>
                【小童】 1.2米以下儿童：含机票、正餐半餐，车费、导游、不含住宿、门票、早餐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2. 游客务必携带有效证件，如：居民身份证，临时身份证，军官证，警官证，士兵证，部队学员证，文职干部证，离退休干部证，军队职工证，港澳和台湾同胞旅行证(台胞证)，外籍护照，旅行证，外交官证。
                <w:br/>
                3. 因各景区采取提前预约购票方式，故除按身份证信息核定年龄标准享受优惠价格外，其他持各类证件游客无法提前按预约购票方式享受优惠，敬请谅解！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由于南北方的差异，请大家注意添加衣物，多喝水，注意卫生，以保持充足的体力游玩；
                <w:br/>
                6. 北京因政治性原因或交通流量大造成堵车，景区和道路常出现限行与管制情况,在景点不减少的前提下,游览的先后顺序有可能会有调整，具体以北京接待实际情况为准,行程仅供参考。提早或延后离团，均不接送机（站）
                <w:br/>
                7. 请您认真填写意见单，希望通过您的意见单，我们能更好地监督当地的接待质量，您的意见单也将是行程中发生投诉的处理依据。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▲请遵守文明旅游公约，注意安全；尊重当地的风土人情习俗，避免产生不必要的麻烦。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2025-07-13T03:30:05+08:00</dcterms:created>
  <dcterms:modified xsi:type="dcterms:W3CDTF">2025-07-13T03:30:05+08:00</dcterms:modified>
</cp:coreProperties>
</file>

<file path=docProps/custom.xml><?xml version="1.0" encoding="utf-8"?>
<Properties xmlns="http://schemas.openxmlformats.org/officeDocument/2006/custom-properties" xmlns:vt="http://schemas.openxmlformats.org/officeDocument/2006/docPropsVTypes"/>
</file>