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【丽景全景】西柏坡、五台山、云冈石窟、平遥古城、雁门关、云丘山壶口瀑布、乔家大院、悬空寺、广胜寺、天涯山、应县木塔7日游行程单</w:t>
      </w:r>
    </w:p>
    <w:p>
      <w:pPr>
        <w:jc w:val="center"/>
        <w:spacing w:after="100"/>
      </w:pPr>
      <w:r>
        <w:rPr>
          <w:rFonts w:ascii="微软雅黑" w:hAnsi="微软雅黑" w:eastAsia="微软雅黑" w:cs="微软雅黑"/>
          <w:sz w:val="20"/>
          <w:szCs w:val="20"/>
        </w:rPr>
        <w:t xml:space="preserve">【丽景全景】西柏坡、五台山、云冈石窟、平遥古城、雁门关、云丘山壶口瀑布、乔家大院、悬空寺、广胜寺、天涯山、应县木塔7日游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G00917241274511u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家乡-石家庄  餐：自理  住：石家庄
                <w:br/>
              </w:t>
            </w:r>
          </w:p>
          <w:p>
            <w:pPr>
              <w:pStyle w:val="indent"/>
            </w:pPr>
            <w:r>
              <w:rPr>
                <w:rFonts w:ascii="微软雅黑" w:hAnsi="微软雅黑" w:eastAsia="微软雅黑" w:cs="微软雅黑"/>
                <w:color w:val="000000"/>
                <w:sz w:val="20"/>
                <w:szCs w:val="20"/>
              </w:rPr>
              <w:t xml:space="preserve">
                【出发地机场】集合飞往（参考航班：待定）石家庄，接站后入住酒店休息。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餐：早晚  住：五台山周边
                <w:br/>
              </w:t>
            </w:r>
          </w:p>
          <w:p>
            <w:pPr>
              <w:pStyle w:val="indent"/>
            </w:pPr>
            <w:r>
              <w:rPr>
                <w:rFonts w:ascii="微软雅黑" w:hAnsi="微软雅黑" w:eastAsia="微软雅黑" w:cs="微软雅黑"/>
                <w:color w:val="000000"/>
                <w:sz w:val="20"/>
                <w:szCs w:val="20"/>
              </w:rPr>
              <w:t xml:space="preserve">
                早餐后，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
                <w:br/>
                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章嘉活佛驻锡地【镇海寺】，据说它也是顺治皇帝出家的寺庙；其二参观佛道儒三教合一【普化寺】，门口的砖石照壁是五台山中最长的照壁，是一个雕刻的杰作；其三参观文殊菩萨显现真容的寺庙【殊像寺】；外观大白塔，是佛国五台山的象征；最后拜【万佛阁】，俗称五爷庙，是五台山当地香火最旺盛的寺庙。晚入住五台山周边酒店。
                <w:br/>
                温馨提示：山西早晚温差较大，注意保暖早晚适时增添衣物，防止感冒。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餐：早晚餐   住：大同
                <w:br/>
              </w:t>
            </w:r>
          </w:p>
          <w:p>
            <w:pPr>
              <w:pStyle w:val="indent"/>
            </w:pPr>
            <w:r>
              <w:rPr>
                <w:rFonts w:ascii="微软雅黑" w:hAnsi="微软雅黑" w:eastAsia="微软雅黑" w:cs="微软雅黑"/>
                <w:color w:val="000000"/>
                <w:sz w:val="20"/>
                <w:szCs w:val="20"/>
              </w:rPr>
              <w:t xml:space="preserve">
                早餐后乘车赴应县，参观国内保存最完整的木结构建筑塔【应县木塔】，是中国现存最高最古的一座木构塔式建筑，也是世界上最高的木塔。全塔耗材红松木料3000立方米，2600多吨，纯木结构、无钉无铆。它与意大利的比萨斜塔，法国的埃菲尔铁塔并称为世界三大奇塔！
                <w:br/>
                <w:br/>
                后乘车赴北岳恒山，游览恒山十八胜景之首的【悬空寺】（不含登临费），它是悬在半空中的精美艺术品，于1400年前北魏后期建成，素有“悬空寺，半天高，三根马尾空中吊”的俚语，以如临深渊的险峻而著称；被《时代》周刊列入全球十大最奇险建筑之一；在此可感受古人之作“奇““巧““悬“之奥秘。
                <w:br/>
                <w:br/>
                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
                <w:br/>
                <w:br/>
                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大同。  
                <w:br/>
                <w:br/>
                温馨提示：悬空寺内有很多陡峭的楼梯和栈道，需要小心走动，如有心脏、高血压、恐高症等疾病，不建议登临。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用餐：早餐     住宿：太原
                <w:br/>
              </w:t>
            </w:r>
          </w:p>
          <w:p>
            <w:pPr>
              <w:pStyle w:val="indent"/>
            </w:pPr>
            <w:r>
              <w:rPr>
                <w:rFonts w:ascii="微软雅黑" w:hAnsi="微软雅黑" w:eastAsia="微软雅黑" w:cs="微软雅黑"/>
                <w:color w:val="000000"/>
                <w:sz w:val="20"/>
                <w:szCs w:val="20"/>
              </w:rPr>
              <w:t xml:space="preserve">
                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
                <w:br/>
                <w:br/>
                后乘车赴雁门关，游览【雁门关景区】，雁门关位于忻州市代县县城以北的雁门山中，是长城上的重要关隘，与宁武关、偏关合称为“外三关”。国务院公布为第五批全国重点文物保护单位之一，素有“三关冲要无双地、九塞尊崇第一关”的美称、国家AAAAA级风景区边塞文化发源地-，也是长城线上最古老、最险峻、历史最为悠久、战争最为频繁、知名度最高、影响面最广的古关隘、古商道，是当之无愧的第一关。
                <w:br/>
                <w:br/>
                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晚入住省会太原。
                <w:br/>
                <w:br/>
                温馨提示：中国五千年历史，地上文明看山西，山西文明看太原，太原古县城感受华夏文化的深厚底蕴。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用餐：早晚餐      住宿：平遥
                <w:br/>
              </w:t>
            </w:r>
          </w:p>
          <w:p>
            <w:pPr>
              <w:pStyle w:val="indent"/>
            </w:pPr>
            <w:r>
              <w:rPr>
                <w:rFonts w:ascii="微软雅黑" w:hAnsi="微软雅黑" w:eastAsia="微软雅黑" w:cs="微软雅黑"/>
                <w:color w:val="000000"/>
                <w:sz w:val="20"/>
                <w:szCs w:val="20"/>
              </w:rPr>
              <w:t xml:space="preserve">
                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
                <w:br/>
                <w:br/>
                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w:br/>
                <w:br/>
                赠送国家级非物质文化遗产传承景区【冠云牛肉工业园区】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
                <w:br/>
                <w:br/>
                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w:br/>
                温馨提示：年年有风，风吹年年，慢慢即漫漫，漫步在千年古城，行走在石板路上，感受岁月的沧桑，触摸古城的脉搏，仿佛穿越回了几百年前。自由活动期间注意人身安全。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用餐：早晚餐   住宿：临汾地区
                <w:br/>
              </w:t>
            </w:r>
          </w:p>
          <w:p>
            <w:pPr>
              <w:pStyle w:val="indent"/>
            </w:pPr>
            <w:r>
              <w:rPr>
                <w:rFonts w:ascii="微软雅黑" w:hAnsi="微软雅黑" w:eastAsia="微软雅黑" w:cs="微软雅黑"/>
                <w:color w:val="000000"/>
                <w:sz w:val="20"/>
                <w:szCs w:val="20"/>
              </w:rPr>
              <w:t xml:space="preserve">
                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
                <w:br/>
                <w:br/>
                后乘车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
                <w:br/>
                <w:br/>
                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 300多万年历史的天然群体性冰洞群，洞体四壁结冰，冰柱、冰笋、冰钟乳、冰石花以及其它冰晶景观结构分布整个空间，堪称冰雪童话世界。晚入住临汾地区酒店。
                <w:br/>
                <w:br/>
                温馨提示：云丘山冰洞温度较低，建议景区门口添加免费棉大衣。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壶口-郑州-家乡   用餐：早餐     住宿：温馨的家
                <w:br/>
              </w:t>
            </w:r>
          </w:p>
          <w:p>
            <w:pPr>
              <w:pStyle w:val="indent"/>
            </w:pPr>
            <w:r>
              <w:rPr>
                <w:rFonts w:ascii="微软雅黑" w:hAnsi="微软雅黑" w:eastAsia="微软雅黑" w:cs="微软雅黑"/>
                <w:color w:val="000000"/>
                <w:sz w:val="20"/>
                <w:szCs w:val="20"/>
              </w:rPr>
              <w:t xml:space="preserve">
                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w:br/>
                温馨提示：壶口瀑布如遇黄河上游洪峰影响/或暴雨/或冰雪等恶劣天气或其他不可抗力因素，山西壶口瀑布关闭，替换方案如下:
                <w:br/>
                方案1：远观山西壶口瀑布；方案2：在不影响正常行程前提下替换为其他山西景点(若产生门票请自理)；
                <w:br/>
                方案3：改为陕西侧壶口瀑布，陕西壶口门票差自理（必消小交通40元/人，65周岁以下们票90元/人 65周岁以上免）。以上方案少数服从多数（三选一）若陕西壶口景区也关闭只能选方案一二。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大交通：出发地-石家庄/郑州-出发地经济舱机票
                <w:br/>
                住宿：准三酒店标准双人间、平遥四星客栈、大同四星酒店，不提供自然单间；
                <w:br/>
                餐饮：全程含6早4正（四正特色餐 五台山素斋、大同竹笼宴、平遥八锦碟、壶口鲤鱼宴）不用不退
                <w:br/>
                十人一桌，八菜一汤，人数减少，菜品酌量减少；其余正餐不含，可交导游代订
                <w:br/>
                交通：当地空调旅游车，保证每人一个正座。
                <w:br/>
                导游：优秀当地中文导游服务                               
                <w:br/>
                购物；全程无购物（工业园区、景区商店不算购物店）。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景区可选择自愿参加的费用：西柏坡景交30元/人、云冈电瓶车20元/人，大同古城墙30元/人   
                <w:br/>
                悬空寺登临费100元/人（60周岁以上登临免）  
                <w:br/>
                备注：悬空寺登临由于文物保护原因，限制进入，名额有限，有需要的客户请提前自行预约。           
                <w:br/>
                4. 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2025-06-07T18:14:33+08:00</dcterms:created>
  <dcterms:modified xsi:type="dcterms:W3CDTF">2025-06-07T18:14:33+08:00</dcterms:modified>
</cp:coreProperties>
</file>

<file path=docProps/custom.xml><?xml version="1.0" encoding="utf-8"?>
<Properties xmlns="http://schemas.openxmlformats.org/officeDocument/2006/custom-properties" xmlns:vt="http://schemas.openxmlformats.org/officeDocument/2006/docPropsVTypes"/>
</file>