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乐享双乐园新马五日游行程单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CJ0011721964745qz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MF851   XMNSIN  0920 1350                      
                <w:br/>
                MF848   KULXMN  1440 1840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厦门-新加坡
                <w:br/>
              </w:t>
            </w:r>
          </w:p>
          <w:p>
            <w:pPr>
              <w:pStyle w:val="indent"/>
            </w:pPr>
            <w:r>
              <w:rPr>
                <w:rFonts w:ascii="微软雅黑" w:hAnsi="微软雅黑" w:eastAsia="微软雅黑" w:cs="微软雅黑"/>
                <w:color w:val="000000"/>
                <w:sz w:val="20"/>
                <w:szCs w:val="20"/>
              </w:rPr>
              <w:t xml:space="preserve">
                请各位贵宾于指定时间及地点集合，由领队带领办理手续，搭乘客机前往素有“花园城市”之称的-新加坡。在樟宜机场观看【星耀樟宜——雨漩涡】是2016年国际建筑设计奖2016年MAPIC最佳未来购物中心奖2016年MIPIM亚洲未来最佳项目，“星耀樟宜”将大自然搬进了室内，无论外面是什么天气，游客都可以在舒适的室内环境中，尽享独一无二的娱乐体验“雨漩涡”是“星耀樟宜”内最引人注目的景观高达40米的雨漩涡将会是世界最高的室内瀑布游客在室内就可以感受到瀑布的壮观景象。观看【鱼尾狮身像】——作为新加坡旅游局STB标志的鱼尾狮首次亮相于1964年。这个矗立于浪尖的狮头鱼身像很快就变成了新加坡的象征。鱼尾狮和小鱼尾狮最初建立在离现址120米的海滨公园桥边的鱼尾狮公园。、鱼尾狮公园因此在世界城市著名地标中取得一席之地，成为一个广受欢迎的旅游景点；欣赏沿途风光：【伊丽莎白大道、高等法院、政府大厦广场、国会大厦】（外观）。游览新加坡南部最高山－【花芭山】,在此可以俯瞰新加坡全景，更不例外，陶醉于此。前往【新加坡最美天际线---滨海湾花园】，滨海湾花园（外观）这座占地 101 公顷的超级花园以 10 亿元造价成为新加坡最新的地标。花园设计带有很强的科技感，园内的 18 棵擎天巨树，树冠部分安装了光伏电池，白天能够吸收太阳光能供夜间照明。【滨海湾花园--夜景灯光秀】滨海湾花园的巨大天空树共有 18 棵，每棵树的平均高度都有 23 公尺。上面覆盖热带开花攀缘植物、附生植物和蕨类植物。白天，天空树及其巨大的树冠遮挡阳光，形成荫凉，帮助保持适宜的温度。到了晚上，树冠借助特殊的灯光照明和投射展现出生机与活力。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新加坡国际四星酒店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新加坡-新山
                <w:br/>
              </w:t>
            </w:r>
          </w:p>
          <w:p>
            <w:pPr>
              <w:pStyle w:val="indent"/>
            </w:pPr>
            <w:r>
              <w:rPr>
                <w:rFonts w:ascii="微软雅黑" w:hAnsi="微软雅黑" w:eastAsia="微软雅黑" w:cs="微软雅黑"/>
                <w:color w:val="000000"/>
                <w:sz w:val="20"/>
                <w:szCs w:val="20"/>
              </w:rPr>
              <w:t xml:space="preserve">
                早餐后游览亚洲第一大学学府-【新加坡国立大学】2014年世界大学排名榜第 24 位，
                <w:br/>
                亚洲排名第1位，新加坡排名第1位的国立大学，始创于1905年，是历史悠久的世界级名牌高等学府，这里聚集了新加坡本地以及世界各地的精英学子们…
                <w:br/>
                前往闻名的圣淘沙外岛，这是一个由休闲，娱乐，购物为一体的度假外岛，直奔【新加坡--环球影城】，新加坡环球影城（UniversalStudios Singapore）是耗资 43 亿 2000 万美元兴建的圣淘沙名胜世界的重点项目之一，于 2010 年 3 月 18 日正式开放，它是东南亚首个和唯一的环球影城主题公园。新加坡环球影城总共将设有 24 个游乐设施和景点，其中 18 个是专为新加坡设计或改造。新加坡环球影城拥有古埃及、失落的世界和好莱坞大道等七个主题区，让电影世界的神奇，为游客掀开探险旅程的序幕。斗恶霸、追明星，游客将随着不同电影的剧情，从一个荧幕转移到另一个，沉浸在星光大道的耀眼光芒中。在新加坡环球影城，游客们将被独有的娱乐体验深深吸引，并且惊叹不已。环球影城内的 24 个游乐设施和景点，各自精彩，其中包括深具创意和世界最高的双轨过山车，一人坐着另一人悬挂，彼此在高空擦身而过。这个最惊险刺激的过山车，设计了突如其来的扭转、出其不意的快速下坠、及贴身交叉交错等令人窒息的变化，绝对引发嘶喊尖叫。此外，主题公园内还有恐龙、狐猴、可爱怪物以及埃及木乃伊等，为整个探险添加无数的惊险和刺激。除了里面的多个主题公园外，还有许多的高水准表演，载歌载舞，让景点的气氛达到高潮。去了新加坡一定要去当地的环球影城好好玩一玩。【糖果屋】Candylicious 位于新加坡圣淘沙的环球影城对面，是全亚洲最大的糖 果店，店内有多达 5000 种不同种类的糖果，店外巨大棒棒糖、数不清的巧克力加上五 彩缤纷的糖果树，令人彷彿置身于糖果世界之中，无论大人或小朋友来到都必定雀跃不已。【圣淘沙-心之音】新加坡耗资9000w新币又在圣淘沙打造了新景点Sensory Scape圣淘沙心之音，包括了六个设计独特的感官花园，通过光影和AR技术，呈现浪漫的海洋世界和美妙蝴蝶花丛在身边展开，配合大自然的声效和音乐，让大家沉浸式的体验和放松身心。
                <w:br/>
                之后驱车前往新山，入住酒店。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新山-马六甲
                <w:br/>
              </w:t>
            </w:r>
          </w:p>
          <w:p>
            <w:pPr>
              <w:pStyle w:val="indent"/>
            </w:pPr>
            <w:r>
              <w:rPr>
                <w:rFonts w:ascii="微软雅黑" w:hAnsi="微软雅黑" w:eastAsia="微软雅黑" w:cs="微软雅黑"/>
                <w:color w:val="000000"/>
                <w:sz w:val="20"/>
                <w:szCs w:val="20"/>
              </w:rPr>
              <w:t xml:space="preserve">
                驱车前往【亚洲第一座乐高主题积木乐园】（含积木乐园门票）亚洲第
                <w:br/>
                一座世界第6座的乐高乐园。位在马来西亚柔佛州依斯干达开发区，占地31公顷，资
                <w:br/>
                2.35亿美元，乐高主题乐园共分为小小世界乐园、起点站、幻想乐园、乐高王国、乐高科技城、冒险乐园及乐高城市等七大主题区，使用5,000万块积木打造15,000个模型外，还有多达40项游乐设施，包括高20公尺、长500公尺，高 20公尺、长500公尺，一次可载40人的云霄飞车。而「小小世界」主题区，更采用了大量积木，把马来西亚及欧洲各地的地标建筑和街道风景展现，连新山的黄亚福街、纱玉街、新山法庭、苏丹依布拉欣大楼等景致都看得到，充满地道色彩。
                <w:br/>
                之后驱车前往马六甲（约3小时），参观【海上清真寺】(外观)位于人工修筑的马六甲岛上。水位高的时候，它看起来像一个浮动的建筑。清真寺的建筑成本约1000万马
                <w:br/>
                币。2006年11月24日由马来西亚最高元首端姑賽西拉祖丁主持开幕式。
                <w:br/>
                参观建于16世纪东方最大的【圣地亚哥古堡】，【葡萄牙古城】，荷兰统治时期遗留下来的【大钟楼】及【红教堂】等古老建筑物。马六甲古船（外观），马六甲海事博物馆是根据一艘真正的葡萄牙大型远航船建造而成的，由于船舱里收藏着许多马六甲的无价之宝，海事博物馆被认为是马六甲遗产的最重要象征之一，游客驻足参观拍照。
                <w:br/>
                特别安排【马六甲复古人力花车(赠送乘坐一次)】体验满满的大马风情感，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
                <w:br/>
                赠送【马六甲河游船】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参观郑和下西洋所留下的遗迹【三宝庙】、【三宝井】、【中国山】。
                <w:br/>
                特别赠送-品尝马来西亚时令热带水果餐，马来西亚属于热带气候，水果资源丰富，味道也非常好。在这里吃新鲜水果与在中国吃进口的马来西亚水果完全是不同概念。马来西亚出口的水果是在水果还没有成熟时就摘下来，然后包装出口;而在当地吃的水果，
                <w:br/>
                是成熟后摘下来卖的，新鲜味美，唇齿留香，流连忘返。
                <w:br/>
                之后驱车前往吉隆坡（约2小时）。前往马来西亚【博特拉大学】（外观）始建于1931年，位于马来西亚雪兰莪州沙登地区，是一所研究型综合大学。根据2023年3月27日官网显示，马来西亚博特拉大学在马来西亚砂捞越设有分校，截至2022年12月12日，学校的主校区占地1103公顷，分校区占地715公顷，有16个院系，共300多个本硕博专业。学校的前身为马来西亚农业大学，1973年，学校与马来亚大学农业系合并成马来西亚农业大学，1999年正式改名为马来西亚博特拉大学。学校在2023年QS世界大学排名123位，2023QS亚洲大学排名27位。其农业、林业、兽医学等专业高居QS世界大学学科100强，会计与金融专业为150强。
                <w:br/>
                【 TRX敦拉萨金融中心】(外观）马来西亚的新全球视野打造亚洲新的金融中心TRX，吉隆坡骄傲的新心脏,把马来西亚放在世界舞台上，是马来西亚第一个也是唯一的金融区。该项目被设计为亚洲的一个新的金融服务中心，将与伦敦金丝雀码头，香港国际金融中心，新加坡滨海湾和其他标志性的全球目的地同属一个国家定义的总体规划项目。为吉隆坡在世界大城市中占据一席之地提供了机会。
                <w:br/>
                参观马来西亚最高元首的住所【国家皇宫】（外观）马来西亚最高元首的住所国家皇宫原是一位20世纪20年代中国商人的私人住宅，售出后经过改建，成为后来雪兰莪苏丹（即雪兰莪州统治者）的王宫。
                <w:br/>
                【黑风洞之网红彩虹阶梯】，黑风洞作为吉隆坡的标志性景点，名声在外，被列入马来西亚必去景区的排行榜上，这里有一个大型的印度神庙，是世界上除印度之外最著名的印度教朝拜圣地之一，也是马来西亚庆祝印度教节日大宝森节（每年阴历1～2月间)的最重要场所。这里处在丛林掩映的半山腰，是一个石灰岩溶洞群，需要步行【272级彩色阶梯】而上。
                <w:br/>
                【国家美术馆】新加坡国家美术馆位处市政区的中心，由新加坡历史上曾经扮演着举
                <w:br/>
                足轻重角色的两座标志性建筑物——政府大厦和前高等法院改建而成。
                <w:br/>
                来到到占地 8.2 公顷的【独立广场】，在此可以看到有一柱高达100公尺的旗杆，马来西亚独立时的第一面旗帜就在此旗杆上首度飘扬。
                <w:br/>
                【赠送马来特色下午茶】拉茶+印度飞饼 拉茶选用马来西亚本土的茶叶，以及荷兰出品的黑白奶，同时，加入少许肉桂粉冲调，令茶味香浓中带点香料的甜香。茶与奶的完美混合后，茶艺师将其在两只茶杯间反复倾倒，茶杯距离越远，泡沫就越细致。通过“拉”，将奶、调料、茶很好地融合在一起，调出浓郁风味的奶香。让奶茶更佳香滑可口。据说经过“拉”这个动作，可以使热呼呼的奶茶稍微降温，奶茶端上给食客时，食客可以饮用到温度合适的热奶茶。 飞饼是本地最普遍的印度美食，也是南印度回教徒摊贩的拿手绝活。早年的印度移民将这种“扁平面包”到了1920年代，已经在本地十分盛行。印度煎饼不单只是用来当早餐，也可以当午餐、晚餐和茶点。印度煎
                <w:br/>
                饼所使用的纯面粉从印度入口，先将面粉制成面团，再用印度酥油在铁板上煎烤而成。
                <w:br/>
                【鬼仔巷】位于马来西亚吉隆坡市中心，是吉隆坡历史最悠久的小巷之一。据说，“鬼仔巷”这个名字是源自下雨天很多小孩在巷弄里嬉戏，长辈们以“鬼仔”呼唤这些小孩，附近居民久而久之就称这条巷弄为鬼仔巷。鬼仔巷是早期的华人居住的聚集地，在这里可以看到传统的中式建筑和文化，这些建筑物包括老戏院、旧商店、茶楼、庙宇和古老的街道，它们的建筑风格和装饰也反映出了当时华人社区的文化特色。特别安排:吉隆坡【阿罗街夜市自理】晚餐自理。自由品尝大马多元文化美食。自理晚餐。自由品尝大马多元文化美食。
                <w:br/>
                后前往【双峰塔】（外观）是目前全世界最高的两座相连建筑物，这座美轮美奂的建筑物是吉隆坡市政中心最经典的一座超现代的建筑物。电影《偷天换日》便是在此处取景，是吉隆坡现代化繁荣的标志。【莎罗马网红玻璃天桥】感受满满的大马风情建筑。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吉隆坡-厦门
                <w:br/>
              </w:t>
            </w:r>
          </w:p>
          <w:p>
            <w:pPr>
              <w:pStyle w:val="indent"/>
            </w:pPr>
            <w:r>
              <w:rPr>
                <w:rFonts w:ascii="微软雅黑" w:hAnsi="微软雅黑" w:eastAsia="微软雅黑" w:cs="微软雅黑"/>
                <w:color w:val="000000"/>
                <w:sz w:val="20"/>
                <w:szCs w:val="20"/>
              </w:rPr>
              <w:t xml:space="preserve">
                早餐后，游览【太子行政中心】如果说吉隆坡是马来西亚的心脏，那么太子城就是马来西亚的大脑，其重要性是不言而喻的。由于马来西亚首都吉隆坡受发展限制，吉隆坡现在只做为马来西亚的经济中心，政治中心已经逐步转移到了距离吉隆坡不远的太子城。太子城离首都吉隆坡 25 公里，占地面积大约 4932 公顷，因太子湖而得名。【粉红水上清真寺】(Masjid Putra)（外观）仿造摩洛哥卡萨布兰卡的哈桑清真寺而建，坐落在马来西亚的新行政中心——包括【首相办公大楼】、【粉红清真寺】、【太子桥】、【太子湖】、【湿地广场】等建筑一揽无余，这里是马来西亚人理想中的首都，所有的政府办公大楼以首相府为中心集中在这里，大大提高了人民办事的效力。太子城新打卡【马中友谊花园】是太子城第一座以中国风格来打造的园林建筑，为了建筑考量与两个文化交流，园内所有装饰品，材料与瓷砖等都是从中国进口。
                <w:br/>
                之后，前往吉隆坡机场，搭乘国际航班飞往厦门，结束愉快的旅程！ 
                <w:br/>
                注：以上仅为参考行程，在不减少景点的前提下，我公司保留根据签证、航空班次、旅馆确认等情况调整本行程表的权利，具体行程及航班时间以出票后确定为准！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●交通：厦门-新加坡，吉隆坡-厦门往返机票含税，，具体航班时刻以出团知书为准； 
                <w:br/>
                ●用车：旅游专用车，保证一人一正座； 
                <w:br/>
                ●儿童：2-12岁儿童不占床减减1200；12岁以上儿童必须占床，与成人同价； 
                <w:br/>
                ●酒店：1晚吉隆坡国际五星+1晚马六甲网评五星+1晚新山网评五星+1晚新加坡国
                <w:br/>
                四星，产生单住补单房差1500元/人；  
                <w:br/>
                ●餐食：4个酒店早餐 ，4个正餐，餐标100元；
                <w:br/>
                ●景点：含行程中的首道门票； 
                <w:br/>
                ●导游：当地优秀导游及领队全程陪同；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1、不含领队导游小费+酒店房间税+杂费：600元/人（大小同价），跟团费一起交；
                <w:br/>
                2、办理护照费；
                <w:br/>
                3、所在地前往机场的交通费用；
                <w:br/>
                4、费用不含单房差；因出现单男单女或者客人要求一人一间，须支付房差  元/人；
                <w:br/>
                5、个人境外消费、洗衣，理发，电话，饮料，烟酒，付费电视，行李搬运费、小费及行程内未提及的所有私人费用；
                <w:br/>
                6、航空公司临时加收的燃油附加费；
                <w:br/>
                7、离团费及行程外之自费节目及所产生的个人费用等；
                <w:br/>
                8、旅游意外险；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1、境外旅游期间财物请随身保管，车上不可放贵重物品，自由活动期间注意安全；
                <w:br/>
                2、不接受孕妇报名，如有隐瞒，产生意外，旅行社不承担责任；
                <w:br/>
                3、团队如出现单男单女，不保证夫妻同住，我社有权按人数情况安排住房，客人不得有异议；
                <w:br/>
                4、如客人持香港、澳门、台湾护照，请务必出团前自行拿上回乡证、台胞证一起出入境。
                <w:br/>
                5、因不可抗力因素（自然灾害、政治形势、政府法令、航空、铁路及公路出现紧急情况等）所引起的额外费用，旅行社做辅助处理； 
                <w:br/>
                6、鉴于近期福建省出境政策收紧境外涉诈严查，出国旅游的客人都需提前打电话向户籍所在地派出所报备，以防被边检拦住不能出国！（特别是敏感地区），如因客人自身原因不能出境的，费用全损客人自行承担。
                <w:br/>
                7、如客人曾被新马领馆拒签或逾期逗留过等违规行为,建议不要报名,以免蒙受不必要的损失。如客人自身原因被拒绝出入境，由此产生的损失需由客人自行承担。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同级酒店略差一点；国外度假村是根据规模大小、地理位置及配套设施来定价，无星级参考标准；非官方网站所公布的酒店星级档次，属于该网站自己标准；
                <w:br/>
                2、客人须按行程随团出入，切不可擅自离团，旅途中客人不允许私自离团。
                <w:br/>
                3、新马司机小费与其他东南亚目的地不同，一般不会直接收客人现金，导游会协助旅游大巴司机以售卖纪念品的方式收取司机的服务小费。约20-100元人民币左右，新马两国司机均采用这种方式，小费的收取以自愿为主，建议客人入乡随俗，给予激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●行程开始前29日-15日，收取旅游费用总额的5%；
                <w:br/>
                ●行程开始前14日-7日，收取旅游费用总额的20%；
                <w:br/>
                ●行程开始前6日-4日，收取旅游费用总额的70%；
                <w:br/>
                ●行程开始前3日-出发当日，收取旅游费用全额损失；如按上述约定比例扣除的必要的费用低于实际发生的费用，旅游者按照实际发生的费用支付（比如已开的机票款等），但最高额不应当超过旅游费用总额。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护照首页拍照或清晰扫描件即可（护照须有半年以上有效期，无破损及涂画，且除备注页不少于4页签证空白页）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2025-05-13T17:50:53+08:00</dcterms:created>
  <dcterms:modified xsi:type="dcterms:W3CDTF">2025-05-13T17:50:53+08:00</dcterms:modified>
</cp:coreProperties>
</file>

<file path=docProps/custom.xml><?xml version="1.0" encoding="utf-8"?>
<Properties xmlns="http://schemas.openxmlformats.org/officeDocument/2006/custom-properties" xmlns:vt="http://schemas.openxmlformats.org/officeDocument/2006/docPropsVTypes"/>
</file>