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7-8月暑假：【【香港迪士尼&amp;长隆海洋王国-住希尔顿派全陪】香港澳门、珠海单高单飞四日游-直达西九龙+澳门直飞行程单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C0081721374799m5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出发地--香港
                <w:br/>
              </w:t>
            </w:r>
          </w:p>
          <w:p>
            <w:pPr>
              <w:pStyle w:val="indent"/>
            </w:pPr>
            <w:r>
              <w:rPr>
                <w:rFonts w:ascii="微软雅黑" w:hAnsi="微软雅黑" w:eastAsia="微软雅黑" w:cs="微软雅黑"/>
                <w:color w:val="000000"/>
                <w:sz w:val="20"/>
                <w:szCs w:val="20"/>
              </w:rPr>
              <w:t xml:space="preserve">
                福建各动车站集合，乘坐高铁前往香港西九龙（若无直达车次，则从深圳北中转高铁至西九龙高铁站），导游接团，车赴前往【浅水湾】位于香港岛太平山南面，依山傍海，海湾呈新月形，号称“天下第一湾”，也有“东方夏威夷”之美誉，是中国香港最具代表性的海湾。【太平山】（约 30 分钟)太平山位于香港岛西北部，是香港的地标之一，这里可远眺大屿山，俯瞰香港全景，近处可见层层叠叠的摩天高楼和维多利亚海港迷人景色。【香港太空馆】，是亚洲著名的天文馆之一。该馆分为东西两侧，东侧外形似一颗巨大的蛋，内设天象厅和展览厅；西侧为太阳科学厅。天象厅天幕直径23米，设座位316个，是世界上最大的天象厅之一（此门票不含，同学们可根据自己的要求选择是否购买门票观看小电影）。展览厅介绍了古代天文学和现代天文学。太阳科学厅有围绕太阳主题的12组展览，介绍太阳结构、太阳的各种现象和太阳的研究史等。厅内安装1台20厘米口径的太阳望远镜，可以看到太阳的日冕、日珥、色球和光球等。鼓励同学们可以自己操纵一些仪器，深入了解太空的奥秘。后前往【香港大学】香港大学是香港第一所大学，由1887年成立的香港西医书院及香港官立技术专科学校合并而成 （备注：参观学校客流人数限流，故本行程参考香港大学/中大/科技大学等，香港的大学如果没有预约进校园则改澳门大学，按实际预约为准！）【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晚餐后，乘坐【天星小轮】游【维多利亚港】，维多利亚港(英语:Victoria Harbour)简称维港，是地处于中华人民共和国香港特别行政区的香港岛和九龙半岛之间的海港。世界三大天然良港之一。后入住香港酒店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香港迪士尼
                <w:br/>
              </w:t>
            </w:r>
          </w:p>
          <w:p>
            <w:pPr>
              <w:pStyle w:val="indent"/>
            </w:pPr>
            <w:r>
              <w:rPr>
                <w:rFonts w:ascii="微软雅黑" w:hAnsi="微软雅黑" w:eastAsia="微软雅黑" w:cs="微软雅黑"/>
                <w:color w:val="000000"/>
                <w:sz w:val="20"/>
                <w:szCs w:val="20"/>
              </w:rPr>
              <w:t xml:space="preserve">
                早餐后，前往香港【迪士尼乐园】，香港迪士尼乐园(Hong Kong Disneyland)位于中华人民共和国香港特别行政区新界大屿山，占地126公顷，由香港特别行政区政府以及华特迪士尼公司联合经营的香港国际主题乐园有限公司建设及营运，是全球第五座、亚洲第二座、中国第一座迪士尼乐园。
                <w:br/>
                乐园分为7个主题园区，其中灰熊山谷和迷离庄园为全球独有。园区内设有主题游乐设施、娱乐表演、互动体验、餐饮服务、商品店铺及小食亭。此外，乐园每天晚上会呈献巡游表演节目及烟花汇演。
                <w:br/>
                适时出园，入住香港酒店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香港-珠海-长隆海洋王国
                <w:br/>
              </w:t>
            </w:r>
          </w:p>
          <w:p>
            <w:pPr>
              <w:pStyle w:val="indent"/>
            </w:pPr>
            <w:r>
              <w:rPr>
                <w:rFonts w:ascii="微软雅黑" w:hAnsi="微软雅黑" w:eastAsia="微软雅黑" w:cs="微软雅黑"/>
                <w:color w:val="000000"/>
                <w:sz w:val="20"/>
                <w:szCs w:val="20"/>
              </w:rPr>
              <w:t xml:space="preserve">
                早餐后，车赴香港人工岛，办理出境手续，乘坐金巴穿越【港珠澳大桥】前往珠海，珠海导游接团，车赴游览【长隆海洋王国】，在这里，我们为您精心设置了10个珍稀动物展馆、9项动感游乐设施、3个大型剧场表演、19个特色餐饮、多个主题商场、售卖亭以及花车巡游、中心湖表演等其他户外表演节目。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珠海-澳门-返回出发地
                <w:br/>
              </w:t>
            </w:r>
          </w:p>
          <w:p>
            <w:pPr>
              <w:pStyle w:val="indent"/>
            </w:pPr>
            <w:r>
              <w:rPr>
                <w:rFonts w:ascii="微软雅黑" w:hAnsi="微软雅黑" w:eastAsia="微软雅黑" w:cs="微软雅黑"/>
                <w:color w:val="000000"/>
                <w:sz w:val="20"/>
                <w:szCs w:val="20"/>
              </w:rPr>
              <w:t xml:space="preserve">
                早餐后，过关澳门，游览澳门八景之一的【大三巴牌坊】（约30分钟）糅合了欧洲文艺复兴时期与东方建筑的风格而成，体现出东西艺术的交融，雕刻精细，巍峨壮观；【大炮台】后参观融合世界各地不同建筑风格及中西文化特色的【渔人码头】（约30分钟）；澳门渔人码头占地100多万平方 ，其中多个部分是填海而成。整个项目按照设计分为“宫廷码头”、“东西汇聚”、“励骏码头”3 个主题区域。“宫廷码头”将是一个表现中国古老文化的区域，区内以金黄色为主体的中国传统建筑，亭台楼阁，古色古香，其中宫殿式的四合院除提供各种富有地方色彩的民间小食外，还有工艺品展览馆。后前往参观当地庙宇随后前往【金莲花广场】（约20分钟）并于盛世莲花拍照留念，后参观【回归贺礼陈列馆】（约20分钟）在澳门回归时，中国国务院、全国各省、直辖市、自治区和香港特别行政区均送赠贺礼给澳门展示馆；后前往参观【巴黎人埃菲尔铁塔，不上塔】（约30分钟）依照埃菲尔铁塔等比缩小一半精心建造，完美还原埃菲尔铁塔的风情。午餐用澳门围餐；前往【澳门银河酒店钻石表演】（约20分钟）梦幻酷炫的光电喷泉表演，大堂的穹顶仿佛镶嵌着规则的羽孔雀羽毛。前往【澳门威尼斯人度假村+大运河广场】（自由活动）威尼斯水乡为主题，酒店范围内是充满威尼斯特色拱桥、小运河及石板路。适时前往澳门机场，乘坐NX132（17:45/19:10）返回厦门，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景点：行程表内所列的景点2、交通：厦门至香港西九龙单程高铁，澳门至厦门单程机票3、用餐：3早2正（香港、澳门社会餐厅100HK/人）4、门票：香港迪士尼门票、香港太空馆门票，海洋王国门票5、住宿：香港当地四星酒店2晚，珠海希尔顿花园/欢朋或同级。6、导游：厦门全陪、当地地接导游参考酒店：香港四星悦品荃湾/悦品屯门/悦品海景观塘/观塘帝盛/荃湾帝盛/粤海华美湾际酒店/英皇骏景或同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1、平日单房差980/人
                <w:br/>
                2、不含港澳签注费用（具体费用以及优惠政策以窗口现场购票为准）
                <w:br/>
                3、个人消费（如景区内电瓶车、索道、酒水，酒店内洗衣、电话等未提到的其他消费）
                <w:br/>
                4、因交通延阻、罢工、天气、机器故障、航班取消或更改时间等不可抗力原因所引致的额外费用
                <w:br/>
                5、动车站/机场接送、旅游意外险及“旅游费用包含”内容以外的所有费用。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1、需持港澳通行证有效期，香港、澳门有效签注。
                <w:br/>
                <w:br/>
                2、入境香港一人最多只能带19支烟，请勿在公共场合及室内场所吸烟，违者后果自负.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必须自备有效港澳通行证，且通行证的澳门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w:br/>
                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
                <w:br/>
                <w:br/>
                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
                <w:br/>
                <w:br/>
                4、成团说明：此团为散客拼团，人数未达20以上，我司可与旅客协商延期、改线补差额或退团处理。若团队成团则不再另行专门通知。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出团前请付清全款，一经开票确定后如退团，除收取动车票损失费外，其余费用合计损2500元/人。出发前3天以内退团全损。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需持港澳通行证有效期，香港、澳门有效签注。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2025-07-17T00:31:21+08:00</dcterms:created>
  <dcterms:modified xsi:type="dcterms:W3CDTF">2025-07-17T00:31:21+08:00</dcterms:modified>
</cp:coreProperties>
</file>

<file path=docProps/custom.xml><?xml version="1.0" encoding="utf-8"?>
<Properties xmlns="http://schemas.openxmlformats.org/officeDocument/2006/custom-properties" xmlns:vt="http://schemas.openxmlformats.org/officeDocument/2006/docPropsVTypes"/>
</file>