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水韵江苏·厦航双飞  5A名山福地茅山游5A沙家浜、花谷奇缘、宝华山（双飞）4日游行程单</w:t>
      </w:r>
    </w:p>
    <w:p>
      <w:pPr>
        <w:jc w:val="center"/>
        <w:spacing w:after="100"/>
      </w:pPr>
      <w:r>
        <w:rPr>
          <w:rFonts w:ascii="微软雅黑" w:hAnsi="微软雅黑" w:eastAsia="微软雅黑" w:cs="微软雅黑"/>
          <w:sz w:val="20"/>
          <w:szCs w:val="20"/>
        </w:rPr>
        <w:t xml:space="preserve">水韵江苏·厦航双飞  5A名山福地茅山游5A沙家浜、花谷奇缘、宝华山（双飞）4日游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G0021717464400G7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MF8527（ 09:00-10:40） 福州-上海浦东
                <w:br/>
                 MF8528 （11:50-13:35 ）  上海浦东-福州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水韵江苏·厦航双飞  5A名山福地茅山游5A沙家浜、花谷奇缘、宝华山（双飞）4日游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水韵江苏·厦航双飞  5A名山福地茅山游5A沙家浜、花谷奇缘、宝华山（双飞）4日游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第一天：福建-常熟  含：中晚餐   住：句容
                <w:br/>
              </w:t>
            </w:r>
          </w:p>
          <w:p>
            <w:pPr>
              <w:pStyle w:val="indent"/>
            </w:pPr>
            <w:r>
              <w:rPr>
                <w:rFonts w:ascii="微软雅黑" w:hAnsi="微软雅黑" w:eastAsia="微软雅黑" w:cs="微软雅黑"/>
                <w:color w:val="000000"/>
                <w:sz w:val="20"/>
                <w:szCs w:val="20"/>
              </w:rPr>
              <w:t xml:space="preserve">
                早上长乐国际机场国际出发厅集合(集合时间和地点详见出团通知书)乘坐厦门航空航班去程：MF8527（09:00-10:40） 福州-上海浦东，抵达上海浦东国际机场，导游接团前往常熟（车程约2小时）抵达后享用午餐。
                <w:br/>
                  后游览【5A常熟沙家浜风景区】（步行入园或自愿自理景交不强制）因京剧样板戏《沙家浜》而出名，电视剧《沙家浜》也在此拍摄。夏日景区 荷花盛开，可赏荷。这里是全国爱国主义教育示范基地、全国百家红色旅游经典景 区、国家5A级旅游区、华东地区最大的生态湿地之一，一区占地1000多亩，景区占 地6000多亩，拥有独特的历史人文和自然生态资源，已形成了革命传统教育区、红 石民俗文化村、国防教育园、军事训练基地、芦苇水陆迷宫、横泾老街影视基地、 沙家浜湿地公园、横泾剧场、美食购物区等功能区域。
                <w:br/>
                    后前往江苏镇江千华古村（车程约3小时）游览韵味十足【4A千华古村】古村里所有筑和构造完全是明清范，古色古香、市 井氛围格外浓烈，“布匹坊、粮油铺、钱庄、酒肆、戏台、博彩坊、杂耍区、镖局 ” 等被一一复原。（时间允许的前提下可夜游千华古村）傍晚时分过去，古村花灯初上！挂满了灯笼灯仿佛置身于宫崎骏千与千寻的梦幻世界中，感受这历史文化的洗礼，享用晚餐后入住酒店。
                <w:br/>
                交通：飞机-旅游大巴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句容</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第二天：隆昌寺-茅山风景区-苏南胜利纪念碑-茅宝葛园 含：早中晚餐  住：句容
                <w:br/>
              </w:t>
            </w:r>
          </w:p>
          <w:p>
            <w:pPr>
              <w:pStyle w:val="indent"/>
            </w:pPr>
            <w:r>
              <w:rPr>
                <w:rFonts w:ascii="微软雅黑" w:hAnsi="微软雅黑" w:eastAsia="微软雅黑" w:cs="微软雅黑"/>
                <w:color w:val="000000"/>
                <w:sz w:val="20"/>
                <w:szCs w:val="20"/>
              </w:rPr>
              <w:t xml:space="preserve">
                早餐后，乘车前往一千五百年历史的律宗名寺--【4A隆昌寺】（自理景区交通车20 元/人，可步行）观韦驮殿大雄宝殿、千人锅、全国最大的戒坛、铜殿、两座无梁殿，抵达后享用午餐。
                <w:br/>
                    后游览【5A茅山风景区】 (含景区交通车) 坐景交车上山，参观 【九霄万福宫】万福宫是整个茅山景区的中心所在也是香火最为鼎盛之处。游览 【元符万宁宫】有堪称华 夏第一神像-----老子神像，游览【喜客泉】以泉水为贯穿，集古树花草、亭 台楼榭 于一体，泉水清冽，最为神奇的是，击掌于泉边，泉中会冒出水花，【苏南抗战胜利纪念碑】感受“纪念碑前放鞭炮，纪念碑下听军号 ”的奇观。
                <w:br/>
                  后游览【茅宝葛根园】参观“北有人参，南有葛根 ”茅宝葛园的建筑给人一种清新的 田园风,倡导“ 回归自然 ”，推崇“ 自然美 ”，崇尚自然、结合自然，力求表现悠闲、 舒畅、 自然的田园生活情趣，了解葛根养生文化（流水线及欢迎会时间约40分钟）晚餐后，入住酒店休息。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含：早中晚餐 </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第三天：茅宝葛园-得撒豆腐村-4A花谷奇缘 含：早中餐      住：上海
                <w:br/>
              </w:t>
            </w:r>
          </w:p>
          <w:p>
            <w:pPr>
              <w:pStyle w:val="indent"/>
            </w:pPr>
            <w:r>
              <w:rPr>
                <w:rFonts w:ascii="微软雅黑" w:hAnsi="微软雅黑" w:eastAsia="微软雅黑" w:cs="微软雅黑"/>
                <w:color w:val="000000"/>
                <w:sz w:val="20"/>
                <w:szCs w:val="20"/>
              </w:rPr>
              <w:t xml:space="preserve">
                早餐后，抵达茅宝葛园，参加体验品茗交流分享会（会议时间约3小时）结束后享用午餐，游览【4A得撒石磨豆腐村】融合江南民居的风格，以旧砖旧瓦、旧门窗、旧木料为材料，以碎瓷片为装饰，打造了十几座建筑，低密度、低层高的民居风格，宛 如一个天 然的小村镇，用江南理景原理修葺原有的水塘、河道，自然和谐，又处处独居匠心。
                <w:br/>
                游览【4A花谷奇缘景区】（车程约20分钟）国家级5A 景区茅山脚下中国首个花海小镇，花谷奇缘是华东地区的原创花主题旅游度假区，占地 5000 亩，投资 10 亿。现已开发 1600 亩。园区有十大特色精品花园和两大原生花海，花神园设有钟鼓阵、观音庙，祈求平安，欣赏大地艺术追求天趣的精髓，观看美丽花海......
                <w:br/>
                   适时结束行程前往上海（车程约3小时）（晚餐自理）入住酒店休息，导游提前约定好第二天酒店门口集合时间。
                <w:br/>
                可自行前往【南京路步行街】【外滩】自由活动。
                <w:br/>
                ◆【南京路步行街】，南京路步行街西起西藏中路，东至河南中路，步行街的东西两端均有一块暗红色大理石屏，上面是江泽民主席亲笔题写的“南京路步行街”6个大字；走在步行街上别只顾购物，千万别忘了仔细看看市百一店、永安商厦、上海时装公司和第一食品商店这“四大公司
                <w:br/>
                <w:br/>
                游览【外滩】，外滩是位于上海市中心黄浦江西岸外白渡桥至金陵东路之间的步行观光带，是最具上海城市象征意义的景点之一，万国建筑群、浦江夜景是这里最具魅力的景观。外滩全长1.5公里，由南向北漫步，左手边是宽阔的中山东一路，路边一字排开着数十栋风格迥异的外国建筑；右手边是上海的母亲河—黄浦江，江上巨轮穿梭，江对岸则矗立着东方明珠、金茂大厦、环球金融中心、上海中心大厦等摩天建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第四天：上海 含早餐
                <w:br/>
              </w:t>
            </w:r>
          </w:p>
          <w:p>
            <w:pPr>
              <w:pStyle w:val="indent"/>
            </w:pPr>
            <w:r>
              <w:rPr>
                <w:rFonts w:ascii="微软雅黑" w:hAnsi="微软雅黑" w:eastAsia="微软雅黑" w:cs="微软雅黑"/>
                <w:color w:val="000000"/>
                <w:sz w:val="20"/>
                <w:szCs w:val="20"/>
              </w:rPr>
              <w:t xml:space="preserve">
                  早餐后睡到自然醒，酒店门口集合，前往上海浦东国际机场，乘厦门航空参考航班回程MF8528 （11:50-13:35）上海浦东-福州，抵达福州长乐机场；返回温馨的家！
                <w:br/>
                交通：旅游大巴-飞机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交通：福州往返上海浦东团队机票，当地使用具有资质的空调旅游车（1 人 1 正座，请文明乘车、勿争抢座位，下车游览时请随身携带好自己的贵重物品）。
                <w:br/>
                2. 住宿：2晚升级五星酒店参考酒店为：句容余坤墨尔顿大酒店/句容锦隆国际酒店/维斯登酒店等同级酒店+1晚上海商务快捷酒店。
                <w:br/>
                3. 用餐：3 早5正，早餐酒店用餐，正餐十人一桌，餐标30元/人（客人餐食自愿不吃，费用不退）
                <w:br/>
                4. 门票：行程所含景点门票为第一大门票（不含景点内小门票或娱乐项目、景区交通及索道等，注明已包含的除外）。
                <w:br/>
                备注：本行程门票费用是旅行社团队协议价格核算，持老人证、军官证、学生证、教师证等其他有效证件享受景区门票优惠的游客不存在价格差异，无差价退还，敬请注意。
                <w:br/>
                5. 导游：旅游当地持证中文导游服务。
                <w:br/>
                保险：旅行社责任险，旅游意外险（具体的赔付标准参照保险公司相关理赔条款）。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交通：福州往返上海浦东团队机票，当地使用具有资质的空调旅游车（1 人 1 正座，请文明乘车、勿争抢座位，下车游览时请随身携带好自己的贵重物品）。
                <w:br/>
                2. 住宿：2晚升级五星酒店参考酒店为：句容余坤墨尔顿大酒店/句容锦隆国际酒店/维斯登酒店等同级酒店+1晚上海商务快捷酒店。
                <w:br/>
                3. 用餐：3 早5正，早餐酒店用餐，正餐十人一桌，餐标30元/人（客人餐食自愿不吃，费用不退）
                <w:br/>
                4. 门票：行程所含景点门票为第一大门票（不含景点内小门票或娱乐项目、景区交通及索道等，注明已包含的除外）。
                <w:br/>
                备注：本行程门票费用是旅行社团队协议价格核算，持老人证、军官证、学生证、教师证等其他有效证件享受景区门票优惠的游客不存在价格差异，无差价退还，敬请注意。
                <w:br/>
                5. 导游：旅游当地持证中文导游服务。
                <w:br/>
                保险：旅行社责任险，旅游意外险（具体的赔付标准参照保险公司相关理赔条款）。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
                <w:br/>
                1、70 周岁（含）以上客人在报名前需签免责申明后方可签订合同，且需要有 60 周岁以下的亲属陪同出行！旅游行程中如游客感觉身体不适，请立即告知导游。
                <w:br/>
                2、http://shixin.court.gov.cn/（失信人员网站）,若客人为失信人员或为航空公司列入的黑名单人员，导致无法出票的，只退机建费用！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br/>
                3、各景区内配套，各沿途停留点均有旅游纪念品，纪念照片，法物流通处，土特产，小卖部各物品出售处等等，非我社提供服务，更不在我社服务控制范围，请旅游者自行甄别，请根据自身需要购买，并保留好购物凭证。
                <w:br/>
                4、团队机票出票后不可签转、更改、退票，团队票出票无法一一告知游客，合同签订视同出票，如因不可抗力因素和航空公司原因（机械故障、运力安排），造成航班延误、改期、取消，我社将协助游客安排行程，但涉及赔偿问题，按春秋航空制定的相关规定执行旅游当地天气、交通情况以及其他特殊原因，游客自愿同意旅行社在保证不降低行程服务标准、不减少景点和游览时间的情况下， 对行程景点的游览顺序合理的进行前后调整。如遇景点政策性关闭、维修维护，天气交通影响、航班延误导致当地旅游时间减少及其他特殊原因，而导致景点或旅游项目无法继续履行时，旅行社将团队票价格退还门票给客人。
                <w:br/>
                5、关于飞机票：①飞机票为我社代订，因航空公司航班调整、延误、取消等意外事件，造成行程延期或取消等，航空公司无任何经济性赔偿。由客人自行承担，本社只协助安排。②航空公司规定团队机票不能签转、更改、退票，所以请一定仔细核对姓名及证件号码信息，否则因此造成的一切后果由客人自行负责！③在登机时，请必须携带好有效证件原件（与报名时提供的证件一致），否则因此造成不能登机等一切后果由客人自行负责！④航班以出团前通知为准，飞机具体的抵离时间以实际航班为准。
                <w:br/>
                6、关于意见单：意见单是评定旅游接待质量的重要依据，请游客在游览行程完毕后，如实填写意见、建议或表扬内容；如有接待质量问题或是争议，请在当地及时提出，双方协商解决。恕不接受虚填、假填或者不填，以及逾期投诉而产生的后续争议，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【温馨提示】
                <w:br/>
                1、70 周岁（含）以上客人在报名前需签免责申明后方可签订合同，且需要有 60 周岁以下的亲属陪同出行！旅游行程中如游客感觉身体不适，请立即告知导游。
                <w:br/>
                2、http://shixin.court.gov.cn/（失信人员网站）,若客人为失信人员或为航空公司列入的黑名单人员，导致无法出票的，只退机建费用！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br/>
                3、各景区内配套，各沿途停留点均有旅游纪念品，纪念照片，法物流通处，土特产，小卖部各物品出售处等等，非我社提供服务，更不在我社服务控制范围，请旅游者自行甄别，请根据自身需要购买，并保留好购物凭证。
                <w:br/>
                4、团队机票出票后不可签转、更改、退票，团队票出票无法一一告知游客，合同签订视同出票，如因不可抗力因素和航空公司原因（机械故障、运力安排），造成航班延误、改期、取消，我社将协助游客安排行程，但涉及赔偿问题，按春秋航空制定的相关规定执行旅游当地天气、交通情况以及其他特殊原因，游客自愿同意旅行社在保证不降低行程服务标准、不减少景点和游览时间的情况下， 对行程景点的游览顺序合理的进行前后调整。如遇景点政策性关闭、维修维护，天气交通影响、航班延误导致当地旅游时间减少及其他特殊原因，而导致景点或旅游项目无法继续履行时，旅行社将团队票价格退还门票给客人。
                <w:br/>
                5、关于飞机票：①飞机票为我社代订，因航空公司航班调整、延误、取消等意外事件，造成行程延期或取消等，航空公司无任何经济性赔偿。由客人自行承担，本社只协助安排。②航空公司规定团队机票不能签转、更改、退票，所以请一定仔细核对姓名及证件号码信息，否则因此造成的一切后果由客人自行负责！③在登机时，请必须携带好有效证件原件（与报名时提供的证件一致），否则因此造成不能登机等一切后果由客人自行负责！④航班以出团前通知为准，飞机具体的抵离时间以实际航班为准。
                <w:br/>
                6、关于意见单：意见单是评定旅游接待质量的重要依据，请游客在游览行程完毕后，如实填写意见、建议或表扬内容；如有接待质量问题或是争议，请在当地及时提出，双方协商解决。恕不接受虚填、假填或者不填，以及逾期投诉而产生的后续争议，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2025-07-17T10:59:32+08:00</dcterms:created>
  <dcterms:modified xsi:type="dcterms:W3CDTF">2025-07-17T10:59:32+08:00</dcterms:modified>
</cp:coreProperties>
</file>

<file path=docProps/custom.xml><?xml version="1.0" encoding="utf-8"?>
<Properties xmlns="http://schemas.openxmlformats.org/officeDocument/2006/custom-properties" xmlns:vt="http://schemas.openxmlformats.org/officeDocument/2006/docPropsVTypes"/>
</file>