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汕头南澳岛、夜游汕头小公园、潮州古城、牌坊街、开元寺双动二日游行程单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G0051711505021de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汕头南澳岛、夜游汕头小公园、潮州古城、牌坊街、开元寺双动二日游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请提前30分钟抵达泉州动车站，乘动车到潮汕站(参考车次D2411(泉州08:25-潮汕10:39）或其他班次)，地接导游在【潮汕动车站-南广场】接团后前往经济特区之一、著名侨乡——汕头（车程约50分钟）。
                <w:br/>
                午餐品尝汕头特色手锤牛肉火锅。
                <w:br/>
                而后前往《国家地理杂志》评选为“广东最美的岛屿”—【南澳岛】，游览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打卡网红灯塔——【启航广场】，车游新南澳外滩—【前江湾海滨路】，富有海岛特色的【海上渔村】、亚洲最大的海岛风能发电场——【风车山】。游览【南澳新貌环岛景观带之青澳湾】，游览【自然之门】粤东南澳北回归线标志塔设计，漫步于中国最美海岸线——【青澳湾天然沙滩泳场】（自由活动时间不少于2小时），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。
                <w:br/>
                晚餐品尝南澳特色海鲜宴。
                <w:br/>
                夜游【潮汕小公园】公园亭周边呈扇形放射状分布着，安平路，升平路，国平路还有为人熟知的“四永一升平”等街道，周边的老街非常有人文气息，走在老街上可以感受到时间节奏都慢了下来，非常适合消磨无味的悠闲时光。夜晚时分，当地人会跟亲朋好友结伴散步，作为饭后消化运动的好去处，置身小公园就仿佛回到了民国时代，独特的风格魅力深受广大市民喜爱。「小公园」也是作为许多来汕旅行的朋友必打卡的景点之一。
                <w:br/>
                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汕头南澳岛、夜游汕头小公园、潮州古城、牌坊街、开元寺双动二日游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泰佛殿】，泰佛殿位于东山路慧如公园对面山麓，泰佛殿门额“开元寺泰佛殿”由原中国佛教协会会长赵朴初书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后前往参观潮州八景之一【韩文公祠】（逢周一闭馆），了解唐宋八大家之一的韩愈为潮州做出4大贡献；韩文公祠建筑简朴雅致，墙壁全是磨砖砌成，祠内分前后二进，并带两廊，后进高七尺，有石阶可登，正中供奉韩愈像。祠内石柱多刻对联，四壁环立历代碑刻四十面，详载韩愈贬潮史迹和该词兴废情况。
                <w:br/>
                近观被誉为世界上最早的启闭式桥梁【湘子桥】不上桥，游览历史传统文化和现代文明气息相互辉映的【滨江长廊旅游风景区】，参观【宋明代古城墙】古代整个潮州城是由城墙包围起来的，规模十分雄伟壮观，此处是原来城墙的部分修复，在此还可看到上水门、下水门、广济门等几个古城门，后参观中国三大御建开元寺之——【潮州开元镇国禅寺】寺内收藏众多历代文物、镇寺之宝及汇集各时期潮州建筑风格，堪称为潮州文物宝库，后游览全国规模最大的潮州【石牌坊街】，后徒步穿越潮汕古民居壁画一条街【甲第巷】
                <w:br/>
                后前往潮州老城区牌坊街十大巷的“郑厝巷”内，有一座新隐藏在居民区中的茶馆【潮汕功夫茶艺馆】是潮州占地面积最大的传统功夫茶馆，集潮汕功夫茶茶文化，潮汕戏曲文化于一体的体验中心。建筑面积800多平，可容纳300人左右，环境明亮宽敞，有格调又不失传统特色。坐在茶馆看戏曲品茶香，感受“最潮汕”的生活。（因停车场较远需现场自理古城电瓶车20元/人，现付导游）
                <w:br/>
                乘车往【潮汕动车站】返回温暖的家，结束愉快美食之旅。（回程班次17:00-19:00之间动车时刻），参考车次D3344（潮汕17:16-潮汕19:30）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交通：泉州-潮汕站往返动车二等座（1.2米以下儿童不含动车票），当地旅游空调车；
                <w:br/>
                2. 门票：行程内景点首道门票（除标明自理）；
                <w:br/>
                3. 用餐：全程1早2正，八菜一汤，10-12人一桌，不足10人菜量酌减（不享用者不退餐费）；
                <w:br/>
                *备注：若团队为6人（含6人）以下，则退餐费25元/人/正餐，客人正餐自理。
                <w:br/>
                4. 酒店：当地舒适型酒店；（酒店没有三人间或加床，单人请提前补齐房差80元/人，不退房差）
                <w:br/>
                5. 导游：当地地接导游服务；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行程之外的其他消费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一经报名确认后取消，需收取除动车票损失外的损失费150元/人。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2025-04-28T19:23:11+08:00</dcterms:created>
  <dcterms:modified xsi:type="dcterms:W3CDTF">2025-04-28T19:23:11+08:00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