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4-6月：高铁直达西九龙【五星港澳奇迹】澳门、香港（真纯玩）双动四日行程单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C0081706873622U9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
                <w:br/>
              </w:t>
            </w:r>
          </w:p>
          <w:p>
            <w:pPr>
              <w:pStyle w:val="indent"/>
            </w:pPr>
            <w:r>
              <w:rPr>
                <w:rFonts w:ascii="微软雅黑" w:hAnsi="微软雅黑" w:eastAsia="微软雅黑" w:cs="微软雅黑"/>
                <w:color w:val="000000"/>
                <w:sz w:val="20"/>
                <w:szCs w:val="20"/>
              </w:rPr>
              <w:t xml:space="preserve">
                福建各出发地动车站出发，乘坐高铁直达香港西九龙，香港导游接团。
                <w:br/>
                【西九龙文化区】全球最大型的文化区，集艺术、教育及公共空间干一身的综合文化艺术区之一这里汇集了表演及展览场地、户外绿色空间及多种餐饮设施。区内的海滨长廊则是享受黄昏日落景致的好地方。
                <w:br/>
                【故宫文化博物馆】外观展示九百多件来自故宫博物院的珍贵文物，不少都是首次于香港公开展，【星光大道】（约30分钟），“星光大道”星味十足，布满了逾百颗“星星”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钟楼】--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尖沙咀】香港的购物天堂尖沙咀是九龙油尖旺区的一部份，位于九龙半岛的南端，北以柯士甸道至康庄道为界，与香港岛的中环及湾仔隔着维多利亚港相望。从地理学的角度看，尖沙咀是九龙半岛南端的一个海角，毗邻红磡湾。在移山填海之前，由于该处附近的海水被官涌山所阻，其南端形成一个长及尖的沙滩，地形上十分显著。尖沙咀的原海岸线约在梳士巴利道、漆咸道一带。该处原有两个平行的海角:九龙角和黑头角。两个海角之间还有一个小海湾。经过多次填海工程后，今天的尖沙咀已增加不少土地面积，却依然是一个高度发展区域，一直是香港的心脏的地带。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早餐后。【浅水湾】位于香港岛太平山南面，依山傍海，海湾呈新月形，号称“天下第一湾”，也有“东方夏威夷”之美誉，是中国香港最具代表性的海湾。
                <w:br/>
                【太平山顶】（约30分钟)太平山位于香港岛西北部，是香港的地标之一，这里可远眺大屿山，俯瞰香港全景，近处可见层层叠叠的摩天高楼和维多利亚海港迷人景色。
                <w:br/>
                【香港会议展览中心】【回归纪念碑】【金紫荆广场】（约30分钟）香港回归祖国的见证，“永远盛开的紫荆花”面朝维多利亚港，寓意香港永远繁荣昌盛。
                <w:br/>
                【PM0元创方】最初是一所为公众提供高小及中学程度的西式教育官立学校--1889年中央书院迁移至此，超过半个世纪之后被改建为荷里活已婚警察宿舍，最终在 2014 年变身成为文创地标。
                <w:br/>
                【中环街市】（车观）是香港一座摩登流线型的街市，于1939年落成，位于香港岛中环阜后大道中93号及德辅道中80号。市建局及华懋集团将携手合作，为中环街市注入“PlavgroundforAll”概念，打造成「亲」「动」「融」兼备的活力社区热点。
                <w:br/>
                【大馆】 建筑群曾是香港结合执法、司法及惩教的重地。如今，它摇身一变，成为了一所古迹和艺术馆。馆内有 16 座经保育活化的历史建筑，包括前中区警署、中央裁判司署及域多利监狱
                <w:br/>
                乘车前往乘坐金巴穿越【港珠澳大桥】，体验世纪工程的震撼。抵达有着东方“拉斯维加斯”之称的赌城“澳门”，入住澳门酒店。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早餐后，游览具有标志性地标建筑的天主之母教堂（即圣保罗教堂）前壁遗址【大三巴牌坊】为巴洛克风格，以花岗岩建成，上下共分五层，其雕刻和镶嵌较为精细，融合了中外建筑艺术的精华，是一个中西文化交、晚融的艺术品。如今人们常常在此打卡拍照，游览【大炮台】，途经澳门富人区【主教山】，后参观融合世界各地不同建筑风格及中西文化特色的【渔人码头】（约30分钟）；澳门渔人码头占地100多万平方 ，其中多个部分是填海而成。整个项目按照设计分为“宫廷码头”、“东西汇聚”、“励骏码头”3 个主题区域。“宫廷码头”将是一个表现中国古老文化的区域，区内以金黄色为主体的中国传统建筑，亭台楼阁，古色古香，其中宫殿式的四合院除提供各种富有地方色彩的民间小食外，还有工艺品展览馆。
                <w:br/>
                前往【金莲花广场】（约15分钟）为庆祝1999年澳门主权移交，国务院送給澳门政府一尊名为《盛世莲花》巨型雕塑；并于盛世莲花拍照留念。
                <w:br/>
                午餐后，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澳门过关珠海，晚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珠海一深圳北-福建
                <w:br/>
              </w:t>
            </w:r>
          </w:p>
          <w:p>
            <w:pPr>
              <w:pStyle w:val="indent"/>
            </w:pPr>
            <w:r>
              <w:rPr>
                <w:rFonts w:ascii="微软雅黑" w:hAnsi="微软雅黑" w:eastAsia="微软雅黑" w:cs="微软雅黑"/>
                <w:color w:val="000000"/>
                <w:sz w:val="20"/>
                <w:szCs w:val="20"/>
              </w:rPr>
              <w:t xml:space="preserve">
                早餐后，前往【圆明园新】圆明新园于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
                <w:br/>
                游览【日月贝】【情侣路】【渔女像】长达28公里的情侣路临海而建，是珠海的城市名片。著名的珠海渔女像就位于情侣路中部，作为美丽与希望的化身，也是珠海市的标志。前往【孙中山故居】，孙中山故居纪念馆位于广东省中山市翠亨村，南、北、西三面环山，东临珠江口，距中山市城区20公里，距广州城区90公里，距澳门30公里，隔珠江口与深圳、香港相望。中午品尝正宗乳鸽滋补宴送深圳北回温馨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1、景点：行程表内所列的景点。赠送价值298元的维多利亚港游船（赠送项目不用不退，若遇特殊情况无法游船，则自动取消，无费用可退）。
                <w:br/>
                2、交通：福建-香港西九龙高铁二等座，深圳北-福建动车二等座，当地旅游大巴，保证一人一座。
                <w:br/>
                3、用餐：3早5正（香港社会餐厅100HK，香港船餐90元,香港早餐75HK,澳门社会餐厅100HK，正宗中山乳鸽滋补宴50元，珠海50元/人）
                <w:br/>
                4、导游：福建全陪、当地地接导游
                <w:br/>
                5、住宿：澳门五星酒店1晚，香港当地四星酒店1晚，珠海/中山预备四星酒店1晚。
                <w:br/>
                6、参考酒店：     澳门五星：皇冠假日酒店、罗斯福酒店、濠璟酒店、皇都酒店、雅辰酒店、鹭环海天酒店、或同级酒店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珠海晶智酒店，珠海华枫酒店，香江维克酒店，珠海美球菲诺酒店。     香港四星参考酒店：湾景国际酒店、南洋酒店、粤海华美湾际酒店、英皇骏景酒店、悦品荃湾、悦品观塘海景、屯门悦品、荃湾帝盛、南湾如心或同级。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单房差700/人
                <w:br/>
                不含港澳签注费用（具体费用以及优惠政策以窗口现场购票为准）个人消费（如景区内电瓶车、索道、酒水，酒店内洗衣、电话等未提到的其他消费）因交通延阻、罢工、天气、机器故障、航班取消或更改时间等不可抗力原因所引致的额外费用。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1.需持港澳通行证有效期，香港澳门有效签注。
                <w:br/>
                <w:br/>
                2.入境香港、澳门一人最多只能带19支烟，请勿在公共场合及室内场所吸烟，违者后果自负。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2025-06-07T18:05:41+08:00</dcterms:created>
  <dcterms:modified xsi:type="dcterms:W3CDTF">2025-06-07T18:05:41+08:00</dcterms:modified>
</cp:coreProperties>
</file>

<file path=docProps/custom.xml><?xml version="1.0" encoding="utf-8"?>
<Properties xmlns="http://schemas.openxmlformats.org/officeDocument/2006/custom-properties" xmlns:vt="http://schemas.openxmlformats.org/officeDocument/2006/docPropsVTypes"/>
</file>