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乌镇西栅、西塘古镇、杭州西湖休闲品质三日游行程单</w:t>
      </w:r>
    </w:p>
    <w:p>
      <w:pPr>
        <w:jc w:val="center"/>
        <w:spacing w:after="100"/>
      </w:pPr>
      <w:r>
        <w:rPr>
          <w:rFonts w:ascii="微软雅黑" w:hAnsi="微软雅黑" w:eastAsia="微软雅黑" w:cs="微软雅黑"/>
          <w:sz w:val="20"/>
          <w:szCs w:val="20"/>
        </w:rPr>
        <w:t xml:space="preserve">水乡一号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G0021691393901g2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精致团：舒适巴士，超高空座率，情迷江南
                <w:br/>
                精华景区：经典三西，杭州西湖，登雷峰塔，乌镇西栅，西塘古镇，5A扎堆体验
                <w:br/>
                优质服务：五星旅行社+本地人玩法+一车到底+舒适/豪华型酒店，全程提供贴心服务
                <w:br/>
                好礼相赠：加量不加价，赠西塘古镇水乡游船，汉服游园，乌镇提灯走桥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福州--杭州
                <w:br/>
              </w:t>
            </w:r>
          </w:p>
          <w:p>
            <w:pPr>
              <w:pStyle w:val="indent"/>
            </w:pPr>
            <w:r>
              <w:rPr>
                <w:rFonts w:ascii="微软雅黑" w:hAnsi="微软雅黑" w:eastAsia="微软雅黑" w:cs="微软雅黑"/>
                <w:color w:val="000000"/>
                <w:sz w:val="20"/>
                <w:szCs w:val="20"/>
              </w:rPr>
              <w:t xml:space="preserve">
                各地乘动车（参考车次）：
                <w:br/>
                <w:br/>
                D3102次福州站07:40-宁德08:24-福安08:38-霞浦08:53-于12:58抵达杭州
                <w:br/>
                <w:br/>
                D3236次福州南08:24-宁德09:01-霞浦09:25--杭州东13:15
                <w:br/>
                <w:br/>
                D3104次莆田07:50-福清08:09-福州南08:30-连江08:49-福-杭州东13:37
                <w:br/>
                <w:br/>
                D3234次厦门07：12-泉州07：41-杭州东13：43
                <w:br/>
                <w:br/>
                本社散客拼团各地客人抵达时间不一致接站有存在互相等候现象, 出站后在杭州火车东站西广场的G层旅游集散中心集合。出发时间定于下午2点30左右离开杭州东站,在这之前抵达客人会出现等待敬请谅解！
                <w:br/>
                <w:br/>
                之后车赴似水年华拍摄地—乌镇游览最美的水乡【乌镇西栅】（游览时间不少于2小时），体验一样的水乡不一样的乌镇，欣赏乌镇最美的古桥风景——“桥里桥”，感受最原汁原味的水乡风貌和千年积淀的文化底蕴。一个告别城市喧嚣，来过便不曾离开的魅力水乡。如果白天的乌镇给了你原汁原味的江南水乡风情感受，那么夜晚的乌镇会带给你迥然不同的风情，人们常说的“宿在乌镇，枕水江南”就从一个侧面解读了乌镇夜色的美妙。看着宁静的水乡，品着江南的黄酒，忘记工作的压力，生活的烦恼，让这一刻人和身心完美的融合在一起。您可以步行西栅老街欣赏古镇风光，也可以到“似水年华红酒坊”或“老木头酒吧”或“伍佰回酒吧”去感受一下动与静的轮回。
                <w:br/>
                <w:br/>
                加量不加价,特别赠送：【提灯走桥】：乌镇素有“走三桥，祛百病”的习俗，我们特意为您安排提灯走桥，给您满满的祝福，夜里，提着灯笼，跟着人群，在乌镇宛如江南的天堂里，不言不语，却能另众人沉醉，能够与这般充满古韵、恬静温婉的柔情相遇的人是幸运的。
                <w:br/>
                <w:br/>
                （入住景区外的游客请提前与导游司机约好时间和集合地点大约20:00左右前上车统一返回酒店，客人若需继续游玩敬请自行返回酒店）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后，游览【乌镇东栅】，东栅是电视剧《似水年华》的主要取景地，古朴的民居沿河岸铺展，里面还住着许多当地人，比西栅更有生活气息。逛逛茅盾故居、修真观等著名景点，再体验一回乌篷船，更能体会水乡人家的恬淡生活。
                <w:br/>
                后车赴“千年古镇”西塘（VIP快速通道进入），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
                <w:br/>
                1、我们赠送西塘景区内游船和汉服体验，赠送项目仅限包含了西塘团队票的游客，免票以及优惠票人员，此服务将不免费提供，如需请自行购票！
                <w:br/>
                2、我们提供免费的汉服体验，如需要的游客联系导游，安排领取汉服，节假日以及景区有大型活动的时候，此服务不提供，敬请谅解。
                <w:br/>
                3、我们提供赠送的西塘游船，节假日以及景区有大型活动的时候，此服务将不免费提供，如需要可自行购票。
                <w:br/>
                4、以上两项体验如遇雨天等人力不可抗拒因素，我们考虑安全因素暂不提供，敬请谅解！
                <w:br/>
                车赴“人间天堂”杭州。
                <w:br/>
                【推荐自费项目：杭州宋城+千古情演出，320-350元/人】（自费项目，遵循客人自愿自费的原则选择参加，不强制消费！如不参加宋城千古情演出游客，自愿在宋城景区外等候或者自行打车回酒店），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晚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杭州--福州
                <w:br/>
              </w:t>
            </w:r>
          </w:p>
          <w:p>
            <w:pPr>
              <w:pStyle w:val="indent"/>
            </w:pPr>
            <w:r>
              <w:rPr>
                <w:rFonts w:ascii="微软雅黑" w:hAnsi="微软雅黑" w:eastAsia="微软雅黑" w:cs="微软雅黑"/>
                <w:color w:val="000000"/>
                <w:sz w:val="20"/>
                <w:szCs w:val="20"/>
              </w:rPr>
              <w:t xml:space="preserve">
                早餐后，漫步【西湖】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
                <w:br/>
                【花港观鱼】花港观鱼是由花、港、鱼为特色的风景点。西湖十景之一。地处苏堤南段西侧。1964年二期扩建工程告竣后，占地面积达20公顷。全园分为红鱼池、牡丹园、花港、大草坪、密林地五个景区。
                <w:br/>
                【雷峰塔】（VIP电梯通道登塔）（游览时间不少于1小时）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360度观西湖全景。塔内的的古塔遗址，很有历史气息，丙烯壁画，超级有代入感，真的领略了白娘子的故事，雷峰塔上俯瞰西湖，看不一样的西湖。
                <w:br/>
                【温馨提示】：
                <w:br/>
                涉及黄金周，节假日，周末，西湖风景区大巴车禁止进入，客人需要换乘景区公交车，自理单趟2元/人，往返4元/人，如需包车200-400元/趟，限乘50人，具体当天以现场安排为准，敬请谅解！
                <w:br/>
                后赠送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这里特色小吃、 古玩字画、商铺云集。老字号、杭州特色各类店铺约有一百余家。
                <w:br/>
                <w:br/>
                适时送往杭州东站，自行乘车返回您温馨的家，结束愉快的旅程！
                <w:br/>
                D3217次杭州东15:54-宁德20:29-福州南21:12-福清21:39-莆田 22:00；
                <w:br/>
                D381次杭州东16:19-霞浦20:17-福州南21:22-福清22:01-莆田22:30；
                <w:br/>
                D3101次杭州东16:30-宁德21:04-福州21:51；
                <w:br/>
                D3233次杭州东14：33-泉州21：26 
                <w:br/>
                D3217次杭州东15：58-厦门22：42
                <w:br/>
                因为是散客拼团大家返程时间不一致可能出现提前1-2小时送团敬请谅解！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1.酒店：全程入住高级酒店含早(以下补差价均为二晚合计，只补不退)如出现单男单女，无法拼房自补差价
                <w:br/>
                <w:br/>
                ◆住景区外：补房差300元/人(2晚)
                <w:br/>
                <w:br/>
                ◆杭州酒店：杭州两岸国际大酒店 或 丽呈睿轩杭州转塘美院酒店 或 杭州好时运酒店 或 杭州西溪纳德润泽园度假酒店 或 杭州凯瑞大酒店 或 杭州众安假日酒店 或 杭州海外海通信大厦 或 杭州维珍天使酒店 或 杭州海外海纳川大酒店 或 同级
                <w:br/>
                <w:br/>
                ◆乌镇参考酒店：乌镇南栅客栈 或 乌镇格雷斯精选酒店 或 乌镇优屋美宿酒店 或 乌镇亚朵酒店 或 乌镇开元名庭大酒店 或 桐乡嘉德大酒店 或 桐乡瑞麒酒店 或 同级
                <w:br/>
                <w:br/>
                2.用餐：含2早2正餐，酒店含早餐，正餐50餐标，不用不退
                <w:br/>
                <w:br/>
                3.用车：全程旅游空调车，保证一人一座
                <w:br/>
                <w:br/>
                4.门票：成人含以上景点首道门票（不含自理景点）
                <w:br/>
                <w:br/>
                5.交通：成人含往返大交通;
                <w:br/>
                <w:br/>
                6.儿童◆以上儿童报价仅适用于1.2米以下，含正餐半餐+旅游车费+导服，其余超高自理；
                <w:br/>
                <w:br/>
                7.导游：优秀的地接导游服务；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2.客人私人消费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1.2以上儿童按大人操作加点费用和大人一样
                <w:br/>
                <w:br/>
                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2.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3.请通知客人出发前带有效身份证件，如因证件原因造成的损失由客人负。     4.此线路接待质量是以传真确认件的约定及客人在当地所签的意见表为准，如游客在途中未提出异议则视为满意；返程后再提异议，请谅解我社不予受理，请组团社提醒客人认真填写意见反馈表。
                <w:br/>
                <w:br/>
                自费项目，持任何证件都无优惠，游客自愿选择参加，不参加的游客可在附近自由活动。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2025-04-28T18:43:30+08:00</dcterms:created>
  <dcterms:modified xsi:type="dcterms:W3CDTF">2025-04-28T18:43:30+08:00</dcterms:modified>
</cp:coreProperties>
</file>

<file path=docProps/custom.xml><?xml version="1.0" encoding="utf-8"?>
<Properties xmlns="http://schemas.openxmlformats.org/officeDocument/2006/custom-properties" xmlns:vt="http://schemas.openxmlformats.org/officeDocument/2006/docPropsVTypes"/>
</file>